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48690FED" w:rsidR="007713F0" w:rsidRDefault="007713F0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A3025F" w:rsidRPr="00A3025F">
        <w:rPr>
          <w:b/>
          <w:noProof/>
          <w:sz w:val="24"/>
        </w:rPr>
        <w:t>C4-225141</w:t>
      </w:r>
    </w:p>
    <w:p w14:paraId="48F04F48" w14:textId="77777777" w:rsidR="007713F0" w:rsidRDefault="007713F0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3F9E5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6F21">
        <w:t xml:space="preserve">LS </w:t>
      </w:r>
      <w:r w:rsidR="009F6F21">
        <w:rPr>
          <w:bCs w:val="0"/>
          <w:lang w:eastAsia="zh-CN"/>
        </w:rPr>
        <w:t xml:space="preserve">on </w:t>
      </w:r>
      <w:r w:rsidR="00487442">
        <w:rPr>
          <w:bCs w:val="0"/>
          <w:lang w:eastAsia="zh-CN"/>
        </w:rPr>
        <w:t>Enabling operators to d</w:t>
      </w:r>
      <w:r w:rsidR="009876DB">
        <w:rPr>
          <w:bCs w:val="0"/>
          <w:lang w:eastAsia="zh-CN"/>
        </w:rPr>
        <w:t>eploy N32 purpose specific SEPPs</w:t>
      </w:r>
    </w:p>
    <w:p w14:paraId="56E3B846" w14:textId="1A56B14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9876DB">
        <w:t>8</w:t>
      </w:r>
    </w:p>
    <w:p w14:paraId="792135A2" w14:textId="310EE7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876DB">
        <w:rPr>
          <w:bCs w:val="0"/>
        </w:rPr>
        <w:t>SBIProtoc18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BBDF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9F6F21">
        <w:rPr>
          <w:b w:val="0"/>
        </w:rPr>
        <w:t>CT4</w:t>
      </w:r>
    </w:p>
    <w:p w14:paraId="6AF9910D" w14:textId="791884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876DB">
        <w:rPr>
          <w:b w:val="0"/>
        </w:rPr>
        <w:t>GSMA NG</w:t>
      </w:r>
    </w:p>
    <w:p w14:paraId="033E954A" w14:textId="605D565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F6F21" w:rsidRPr="009F6F21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7DAC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47E0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1DB560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47E07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2E5D2E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8607A" w:rsidRPr="0068607A">
        <w:rPr>
          <w:b w:val="0"/>
          <w:bCs w:val="0"/>
          <w:kern w:val="0"/>
        </w:rPr>
        <w:t>C4-22514</w:t>
      </w:r>
      <w:r w:rsidR="0068607A">
        <w:rPr>
          <w:b w:val="0"/>
          <w:bCs w:val="0"/>
          <w:kern w:val="0"/>
        </w:rPr>
        <w:t>0</w:t>
      </w:r>
      <w:r w:rsidR="0068607A" w:rsidRPr="0068607A">
        <w:rPr>
          <w:b w:val="0"/>
          <w:bCs w:val="0"/>
          <w:kern w:val="0"/>
        </w:rPr>
        <w:t xml:space="preserve"> </w:t>
      </w:r>
      <w:r w:rsidR="00701FD3" w:rsidRPr="00701FD3">
        <w:rPr>
          <w:b w:val="0"/>
          <w:bCs w:val="0"/>
          <w:kern w:val="0"/>
        </w:rPr>
        <w:t>[29.5</w:t>
      </w:r>
      <w:r w:rsidR="007D2949">
        <w:rPr>
          <w:b w:val="0"/>
          <w:bCs w:val="0"/>
          <w:kern w:val="0"/>
        </w:rPr>
        <w:t>10</w:t>
      </w:r>
      <w:r w:rsidR="00701FD3" w:rsidRPr="00701FD3">
        <w:rPr>
          <w:b w:val="0"/>
          <w:bCs w:val="0"/>
          <w:kern w:val="0"/>
        </w:rPr>
        <w:t xml:space="preserve"> CR on SEPP registration and discovery with N32 purpose</w:t>
      </w:r>
      <w:r w:rsidR="00701FD3">
        <w:rPr>
          <w:b w:val="0"/>
          <w:bCs w:val="0"/>
          <w:kern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8AB51C9" w14:textId="068192FE" w:rsidR="009F6F21" w:rsidRDefault="009F6F21">
      <w:pPr>
        <w:rPr>
          <w:rFonts w:ascii="Arial" w:hAnsi="Arial" w:cs="Arial"/>
          <w:bCs/>
          <w:lang w:eastAsia="zh-CN"/>
        </w:rPr>
      </w:pPr>
    </w:p>
    <w:p w14:paraId="379AC51B" w14:textId="0E414F14" w:rsidR="007D2949" w:rsidRDefault="007F774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CT4 has discussed the attached CR enabl</w:t>
      </w:r>
      <w:r w:rsidR="007D2949">
        <w:rPr>
          <w:rFonts w:ascii="Arial" w:hAnsi="Arial" w:cs="Arial"/>
          <w:bCs/>
          <w:lang w:eastAsia="zh-CN"/>
        </w:rPr>
        <w:t>ing</w:t>
      </w:r>
      <w:r>
        <w:rPr>
          <w:rFonts w:ascii="Arial" w:hAnsi="Arial" w:cs="Arial"/>
          <w:bCs/>
          <w:lang w:eastAsia="zh-CN"/>
        </w:rPr>
        <w:t xml:space="preserve"> </w:t>
      </w:r>
      <w:r w:rsidR="0078222C">
        <w:rPr>
          <w:rFonts w:ascii="Arial" w:hAnsi="Arial" w:cs="Arial"/>
          <w:bCs/>
          <w:lang w:eastAsia="zh-CN"/>
        </w:rPr>
        <w:t xml:space="preserve">operators to </w:t>
      </w:r>
      <w:r>
        <w:rPr>
          <w:rFonts w:ascii="Arial" w:hAnsi="Arial" w:cs="Arial"/>
          <w:bCs/>
          <w:lang w:eastAsia="zh-CN"/>
        </w:rPr>
        <w:t>deploy N32 purpose specific SEPPs</w:t>
      </w:r>
      <w:r w:rsidR="0078222C">
        <w:rPr>
          <w:rFonts w:ascii="Arial" w:hAnsi="Arial" w:cs="Arial"/>
          <w:bCs/>
          <w:lang w:eastAsia="zh-CN"/>
        </w:rPr>
        <w:t xml:space="preserve"> in their networks</w:t>
      </w:r>
      <w:r>
        <w:rPr>
          <w:rFonts w:ascii="Arial" w:hAnsi="Arial" w:cs="Arial"/>
          <w:bCs/>
          <w:lang w:eastAsia="zh-CN"/>
        </w:rPr>
        <w:t xml:space="preserve">, i.e. </w:t>
      </w:r>
      <w:r w:rsidR="007D2949">
        <w:rPr>
          <w:rFonts w:ascii="Arial" w:hAnsi="Arial" w:cs="Arial"/>
          <w:bCs/>
          <w:lang w:eastAsia="zh-CN"/>
        </w:rPr>
        <w:t>not requiring</w:t>
      </w:r>
      <w:r>
        <w:rPr>
          <w:rFonts w:ascii="Arial" w:hAnsi="Arial" w:cs="Arial"/>
          <w:bCs/>
          <w:lang w:eastAsia="zh-CN"/>
        </w:rPr>
        <w:t xml:space="preserve"> all SEPPs </w:t>
      </w:r>
      <w:r w:rsidR="0078222C">
        <w:rPr>
          <w:rFonts w:ascii="Arial" w:hAnsi="Arial" w:cs="Arial"/>
          <w:bCs/>
          <w:lang w:eastAsia="zh-CN"/>
        </w:rPr>
        <w:t xml:space="preserve">deployed </w:t>
      </w:r>
      <w:r>
        <w:rPr>
          <w:rFonts w:ascii="Arial" w:hAnsi="Arial" w:cs="Arial"/>
          <w:bCs/>
          <w:lang w:eastAsia="zh-CN"/>
        </w:rPr>
        <w:t xml:space="preserve">in </w:t>
      </w:r>
      <w:r w:rsidR="00CF25FB">
        <w:rPr>
          <w:rFonts w:ascii="Arial" w:hAnsi="Arial" w:cs="Arial"/>
          <w:bCs/>
          <w:lang w:eastAsia="zh-CN"/>
        </w:rPr>
        <w:t>every</w:t>
      </w:r>
      <w:r>
        <w:rPr>
          <w:rFonts w:ascii="Arial" w:hAnsi="Arial" w:cs="Arial"/>
          <w:bCs/>
          <w:lang w:eastAsia="zh-CN"/>
        </w:rPr>
        <w:t xml:space="preserve"> PLMN </w:t>
      </w:r>
      <w:r w:rsidR="00CF25FB">
        <w:rPr>
          <w:rFonts w:ascii="Arial" w:hAnsi="Arial" w:cs="Arial"/>
          <w:bCs/>
          <w:lang w:eastAsia="zh-CN"/>
        </w:rPr>
        <w:t xml:space="preserve">(and SNPN) </w:t>
      </w:r>
      <w:r w:rsidR="007D2949">
        <w:rPr>
          <w:rFonts w:ascii="Arial" w:hAnsi="Arial" w:cs="Arial"/>
          <w:bCs/>
          <w:lang w:eastAsia="zh-CN"/>
        </w:rPr>
        <w:t xml:space="preserve">to </w:t>
      </w:r>
      <w:r w:rsidR="00CF25FB">
        <w:rPr>
          <w:rFonts w:ascii="Arial" w:hAnsi="Arial" w:cs="Arial"/>
          <w:bCs/>
          <w:lang w:eastAsia="zh-CN"/>
        </w:rPr>
        <w:t>always</w:t>
      </w:r>
      <w:r w:rsidR="007D294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support all N32 purposes (e.g. roaming, SMS interconnect, disaster roaming, </w:t>
      </w:r>
      <w:r w:rsidR="007D2949">
        <w:rPr>
          <w:rFonts w:ascii="Arial" w:hAnsi="Arial" w:cs="Arial"/>
          <w:bCs/>
          <w:lang w:eastAsia="zh-CN"/>
        </w:rPr>
        <w:t>inter-PLMN mobility</w:t>
      </w:r>
      <w:r>
        <w:rPr>
          <w:rFonts w:ascii="Arial" w:hAnsi="Arial" w:cs="Arial"/>
          <w:bCs/>
          <w:lang w:eastAsia="zh-CN"/>
        </w:rPr>
        <w:t xml:space="preserve">, SNPN interconnect). </w:t>
      </w:r>
    </w:p>
    <w:p w14:paraId="5AA0FFF0" w14:textId="77777777" w:rsidR="007D2949" w:rsidRDefault="007D2949">
      <w:pPr>
        <w:rPr>
          <w:rFonts w:ascii="Arial" w:hAnsi="Arial" w:cs="Arial"/>
          <w:bCs/>
          <w:lang w:eastAsia="zh-CN"/>
        </w:rPr>
      </w:pPr>
    </w:p>
    <w:p w14:paraId="750EB9D5" w14:textId="098FD9D7" w:rsidR="007D2949" w:rsidRPr="007D2949" w:rsidRDefault="007D2949" w:rsidP="007D2949">
      <w:pPr>
        <w:ind w:left="720"/>
        <w:rPr>
          <w:rFonts w:ascii="Arial" w:hAnsi="Arial" w:cs="Arial"/>
          <w:i/>
          <w:iCs/>
        </w:rPr>
      </w:pPr>
      <w:r>
        <w:rPr>
          <w:rFonts w:ascii="Arial" w:hAnsi="Arial" w:cs="Arial"/>
          <w:bCs/>
          <w:i/>
          <w:iCs/>
          <w:lang w:eastAsia="zh-CN"/>
        </w:rPr>
        <w:t xml:space="preserve">Note: </w:t>
      </w:r>
      <w:r w:rsidR="007F7746" w:rsidRPr="007D2949">
        <w:rPr>
          <w:rFonts w:ascii="Arial" w:hAnsi="Arial" w:cs="Arial"/>
          <w:bCs/>
          <w:i/>
          <w:iCs/>
          <w:lang w:eastAsia="zh-CN"/>
        </w:rPr>
        <w:t xml:space="preserve">N32 purposes are defined in clause 6.1.5.3.9 of TS 29.573. 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The N32 purpose of a request </w:t>
      </w:r>
      <w:r>
        <w:rPr>
          <w:rFonts w:ascii="Arial" w:hAnsi="Arial" w:cs="Arial"/>
          <w:bCs/>
          <w:i/>
          <w:iCs/>
          <w:lang w:eastAsia="zh-CN"/>
        </w:rPr>
        <w:t>is</w:t>
      </w:r>
      <w:r w:rsidRPr="007D2949">
        <w:rPr>
          <w:rFonts w:ascii="Arial" w:hAnsi="Arial" w:cs="Arial"/>
          <w:bCs/>
          <w:i/>
          <w:iCs/>
          <w:lang w:eastAsia="zh-CN"/>
        </w:rPr>
        <w:t xml:space="preserve"> signalled </w:t>
      </w:r>
      <w:r w:rsidR="0028100F">
        <w:rPr>
          <w:rFonts w:ascii="Arial" w:hAnsi="Arial" w:cs="Arial"/>
          <w:bCs/>
          <w:i/>
          <w:iCs/>
          <w:lang w:eastAsia="zh-CN"/>
        </w:rPr>
        <w:t>from NF</w:t>
      </w:r>
      <w:r w:rsidR="00CF25FB">
        <w:rPr>
          <w:rFonts w:ascii="Arial" w:hAnsi="Arial" w:cs="Arial"/>
          <w:bCs/>
          <w:i/>
          <w:iCs/>
          <w:lang w:eastAsia="zh-CN"/>
        </w:rPr>
        <w:t>/</w:t>
      </w:r>
      <w:r w:rsidR="0028100F">
        <w:rPr>
          <w:rFonts w:ascii="Arial" w:hAnsi="Arial" w:cs="Arial"/>
          <w:bCs/>
          <w:i/>
          <w:iCs/>
          <w:lang w:eastAsia="zh-CN"/>
        </w:rPr>
        <w:t xml:space="preserve">SCP </w:t>
      </w:r>
      <w:r w:rsidRPr="007D2949">
        <w:rPr>
          <w:rFonts w:ascii="Arial" w:hAnsi="Arial" w:cs="Arial"/>
          <w:bCs/>
          <w:i/>
          <w:iCs/>
          <w:lang w:eastAsia="zh-CN"/>
        </w:rPr>
        <w:t>to a SEPP in the 3gpp-Sbi-Interplmn-Purpose header (see TS 29.500).</w:t>
      </w:r>
    </w:p>
    <w:p w14:paraId="7D0920C4" w14:textId="22AC4F16" w:rsidR="00423C43" w:rsidRDefault="00423C43">
      <w:pPr>
        <w:rPr>
          <w:rFonts w:ascii="Arial" w:hAnsi="Arial" w:cs="Arial"/>
        </w:rPr>
      </w:pPr>
    </w:p>
    <w:p w14:paraId="4762CF64" w14:textId="28A4B8F5" w:rsidR="007F7746" w:rsidRDefault="007F7746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deploying N32 purpose specific SEPPs would route their requests towards a local SEPP that supports the N32 purpose of the request</w:t>
      </w:r>
      <w:r w:rsidR="0078222C">
        <w:rPr>
          <w:rFonts w:ascii="Arial" w:hAnsi="Arial" w:cs="Arial"/>
        </w:rPr>
        <w:t xml:space="preserve"> and</w:t>
      </w:r>
      <w:r w:rsidR="00C956ED">
        <w:rPr>
          <w:rFonts w:ascii="Arial" w:hAnsi="Arial" w:cs="Arial"/>
        </w:rPr>
        <w:t>, as per existing requirements,</w:t>
      </w:r>
      <w:r w:rsidR="0078222C">
        <w:rPr>
          <w:rFonts w:ascii="Arial" w:hAnsi="Arial" w:cs="Arial"/>
        </w:rPr>
        <w:t xml:space="preserve"> that enable</w:t>
      </w:r>
      <w:r w:rsidR="00C956ED">
        <w:rPr>
          <w:rFonts w:ascii="Arial" w:hAnsi="Arial" w:cs="Arial"/>
        </w:rPr>
        <w:t>s</w:t>
      </w:r>
      <w:r w:rsidR="0078222C">
        <w:rPr>
          <w:rFonts w:ascii="Arial" w:hAnsi="Arial" w:cs="Arial"/>
        </w:rPr>
        <w:t xml:space="preserve"> to reach the target PLMN</w:t>
      </w:r>
      <w:r>
        <w:rPr>
          <w:rFonts w:ascii="Arial" w:hAnsi="Arial" w:cs="Arial"/>
        </w:rPr>
        <w:t xml:space="preserve">. </w:t>
      </w:r>
    </w:p>
    <w:p w14:paraId="3DDEEE54" w14:textId="2C69EB14" w:rsidR="007F7746" w:rsidRDefault="007F7746">
      <w:pPr>
        <w:rPr>
          <w:rFonts w:ascii="Arial" w:hAnsi="Arial" w:cs="Arial"/>
        </w:rPr>
      </w:pPr>
    </w:p>
    <w:p w14:paraId="1806BA0C" w14:textId="1A94579B" w:rsidR="00E72A85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SCPs (or NFs) of PLMNs not deploying N32 purpose specific</w:t>
      </w:r>
      <w:r w:rsidR="007F7746" w:rsidRPr="007F7746">
        <w:rPr>
          <w:rFonts w:ascii="Arial" w:hAnsi="Arial" w:cs="Arial"/>
        </w:rPr>
        <w:t xml:space="preserve"> SEPPs </w:t>
      </w:r>
      <w:r w:rsidR="007F7746">
        <w:rPr>
          <w:rFonts w:ascii="Arial" w:hAnsi="Arial" w:cs="Arial"/>
        </w:rPr>
        <w:t xml:space="preserve">would </w:t>
      </w:r>
      <w:r w:rsidR="0078222C">
        <w:rPr>
          <w:rFonts w:ascii="Arial" w:hAnsi="Arial" w:cs="Arial"/>
        </w:rPr>
        <w:t>route</w:t>
      </w:r>
      <w:r>
        <w:rPr>
          <w:rFonts w:ascii="Arial" w:hAnsi="Arial" w:cs="Arial"/>
        </w:rPr>
        <w:t xml:space="preserve"> their requests </w:t>
      </w:r>
      <w:r w:rsidR="0078222C">
        <w:rPr>
          <w:rFonts w:ascii="Arial" w:hAnsi="Arial" w:cs="Arial"/>
        </w:rPr>
        <w:t xml:space="preserve">towards </w:t>
      </w:r>
      <w:r w:rsidR="00C956ED">
        <w:rPr>
          <w:rFonts w:ascii="Arial" w:hAnsi="Arial" w:cs="Arial"/>
        </w:rPr>
        <w:t>a local</w:t>
      </w:r>
      <w:r w:rsidR="0078222C">
        <w:rPr>
          <w:rFonts w:ascii="Arial" w:hAnsi="Arial" w:cs="Arial"/>
        </w:rPr>
        <w:t xml:space="preserve"> SEPP as per existing requirements</w:t>
      </w:r>
      <w:r>
        <w:rPr>
          <w:rFonts w:ascii="Arial" w:hAnsi="Arial" w:cs="Arial"/>
        </w:rPr>
        <w:t xml:space="preserve">, </w:t>
      </w:r>
      <w:r w:rsidR="00AB35AE">
        <w:rPr>
          <w:rFonts w:ascii="Arial" w:hAnsi="Arial" w:cs="Arial"/>
        </w:rPr>
        <w:t xml:space="preserve">i.e. </w:t>
      </w:r>
      <w:r>
        <w:rPr>
          <w:rFonts w:ascii="Arial" w:hAnsi="Arial" w:cs="Arial"/>
        </w:rPr>
        <w:t>that enables to reach the target PLMN</w:t>
      </w:r>
      <w:r w:rsidR="0078222C">
        <w:rPr>
          <w:rFonts w:ascii="Arial" w:hAnsi="Arial" w:cs="Arial"/>
        </w:rPr>
        <w:t>.</w:t>
      </w:r>
      <w:r w:rsidR="00C956ED">
        <w:rPr>
          <w:rFonts w:ascii="Arial" w:hAnsi="Arial" w:cs="Arial"/>
        </w:rPr>
        <w:t xml:space="preserve"> </w:t>
      </w:r>
    </w:p>
    <w:p w14:paraId="301BD978" w14:textId="77777777" w:rsidR="00E72A85" w:rsidRDefault="00E72A85">
      <w:pPr>
        <w:rPr>
          <w:rFonts w:ascii="Arial" w:hAnsi="Arial" w:cs="Arial"/>
        </w:rPr>
      </w:pPr>
    </w:p>
    <w:p w14:paraId="766C1A94" w14:textId="564E9140" w:rsidR="007F7746" w:rsidRDefault="008F2975">
      <w:pPr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C956ED">
        <w:rPr>
          <w:rFonts w:ascii="Arial" w:hAnsi="Arial" w:cs="Arial"/>
        </w:rPr>
        <w:t xml:space="preserve"> local SEPP would then </w:t>
      </w:r>
      <w:r w:rsidR="00AB35AE">
        <w:rPr>
          <w:rFonts w:ascii="Arial" w:hAnsi="Arial" w:cs="Arial"/>
        </w:rPr>
        <w:t>send</w:t>
      </w:r>
      <w:r w:rsidR="00C956ED">
        <w:rPr>
          <w:rFonts w:ascii="Arial" w:hAnsi="Arial" w:cs="Arial"/>
        </w:rPr>
        <w:t xml:space="preserve"> the request to a remote SEPP that supports the N32 purpose of the request, if the remote PLMN deploys N32 purpose specific SEPPs. </w:t>
      </w:r>
    </w:p>
    <w:p w14:paraId="04F21C07" w14:textId="5729F35C" w:rsidR="00A92FC0" w:rsidRDefault="00A92FC0">
      <w:pPr>
        <w:rPr>
          <w:rFonts w:ascii="Arial" w:hAnsi="Arial" w:cs="Arial"/>
        </w:rPr>
      </w:pPr>
    </w:p>
    <w:p w14:paraId="20BB2BF2" w14:textId="3DF204D9" w:rsidR="00FF070E" w:rsidRDefault="00A92F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noted that DNS procedures specified in GSMA IR.67 to discover a remote SEPP </w:t>
      </w:r>
      <w:r w:rsidR="00FF070E">
        <w:rPr>
          <w:rFonts w:ascii="Arial" w:hAnsi="Arial" w:cs="Arial"/>
        </w:rPr>
        <w:t>uses</w:t>
      </w:r>
      <w:r>
        <w:rPr>
          <w:rFonts w:ascii="Arial" w:hAnsi="Arial" w:cs="Arial"/>
        </w:rPr>
        <w:t xml:space="preserve"> a well-known SEPP FQDN (</w:t>
      </w:r>
      <w:r w:rsidRPr="00FF070E">
        <w:rPr>
          <w:rFonts w:ascii="Arial" w:hAnsi="Arial" w:cs="Arial"/>
          <w:i/>
          <w:iCs/>
        </w:rPr>
        <w:t>sepp.5gc.mnc345.mcc012.3gppnetwork.org</w:t>
      </w:r>
      <w:r>
        <w:rPr>
          <w:rFonts w:ascii="Arial" w:hAnsi="Arial" w:cs="Arial"/>
        </w:rPr>
        <w:t>)</w:t>
      </w:r>
      <w:r w:rsidR="00FF070E" w:rsidRPr="00FF070E">
        <w:rPr>
          <w:rFonts w:ascii="Arial" w:hAnsi="Arial" w:cs="Arial"/>
        </w:rPr>
        <w:t xml:space="preserve"> </w:t>
      </w:r>
      <w:r w:rsidR="00FF070E">
        <w:rPr>
          <w:rFonts w:ascii="Arial" w:hAnsi="Arial" w:cs="Arial"/>
        </w:rPr>
        <w:t>"</w:t>
      </w:r>
      <w:r w:rsidR="00FF070E" w:rsidRPr="00FF070E">
        <w:rPr>
          <w:rFonts w:ascii="Arial" w:hAnsi="Arial" w:cs="Arial"/>
          <w:i/>
          <w:iCs/>
        </w:rPr>
        <w:t>unless specified and agreed otherwise</w:t>
      </w:r>
      <w:r w:rsidR="00FF070E" w:rsidRPr="00FF070E">
        <w:rPr>
          <w:rFonts w:ascii="Arial" w:hAnsi="Arial" w:cs="Arial"/>
        </w:rPr>
        <w:t>"</w:t>
      </w:r>
      <w:r w:rsidR="00FF070E">
        <w:rPr>
          <w:rFonts w:ascii="Arial" w:hAnsi="Arial" w:cs="Arial"/>
        </w:rPr>
        <w:t xml:space="preserve">, </w:t>
      </w:r>
      <w:r w:rsidR="00FE3F75">
        <w:rPr>
          <w:rFonts w:ascii="Arial" w:hAnsi="Arial" w:cs="Arial"/>
        </w:rPr>
        <w:t>and</w:t>
      </w:r>
      <w:r w:rsidR="00FF070E">
        <w:rPr>
          <w:rFonts w:ascii="Arial" w:hAnsi="Arial" w:cs="Arial"/>
        </w:rPr>
        <w:t xml:space="preserve"> that GSMA also consider</w:t>
      </w:r>
      <w:r w:rsidR="00EC36D3">
        <w:rPr>
          <w:rFonts w:ascii="Arial" w:hAnsi="Arial" w:cs="Arial"/>
        </w:rPr>
        <w:t>ed</w:t>
      </w:r>
      <w:r w:rsidR="00FF070E">
        <w:rPr>
          <w:rFonts w:ascii="Arial" w:hAnsi="Arial" w:cs="Arial"/>
        </w:rPr>
        <w:t xml:space="preserve"> the possibility to support discovering different SEPPs for different N32 purposes:  </w:t>
      </w:r>
    </w:p>
    <w:p w14:paraId="3C76301F" w14:textId="77777777" w:rsidR="00FF070E" w:rsidRDefault="00FF070E">
      <w:pPr>
        <w:rPr>
          <w:rFonts w:ascii="Arial" w:hAnsi="Arial" w:cs="Arial"/>
        </w:rPr>
      </w:pPr>
    </w:p>
    <w:p w14:paraId="1D20F8C5" w14:textId="5A7EBE2C" w:rsidR="00FF070E" w:rsidRPr="00FF070E" w:rsidRDefault="00652C62" w:rsidP="00FF070E">
      <w:pPr>
        <w:pStyle w:val="NormalParagraph"/>
        <w:ind w:left="1429" w:hanging="709"/>
        <w:rPr>
          <w:rFonts w:eastAsia="Times New Roman" w:cs="Arial"/>
          <w:i/>
          <w:iCs/>
          <w:sz w:val="20"/>
          <w:szCs w:val="20"/>
          <w:lang w:eastAsia="en-US"/>
        </w:rPr>
      </w:pP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 xml:space="preserve">Note: </w:t>
      </w:r>
      <w:r w:rsidR="00FF070E" w:rsidRPr="00FF070E">
        <w:rPr>
          <w:rFonts w:eastAsia="Times New Roman" w:cs="Arial"/>
          <w:i/>
          <w:iCs/>
          <w:sz w:val="20"/>
          <w:szCs w:val="20"/>
          <w:lang w:eastAsia="en-US"/>
        </w:rPr>
        <w:tab/>
        <w:t>Multiple NAPTR record lines may be foreseen in the future. For example: one NAPTR record for roaming and one NAPTR record for (SMS) interworking.</w:t>
      </w:r>
      <w:r>
        <w:rPr>
          <w:rFonts w:eastAsia="Times New Roman" w:cs="Arial"/>
          <w:i/>
          <w:iCs/>
          <w:sz w:val="20"/>
          <w:szCs w:val="20"/>
          <w:lang w:eastAsia="en-US"/>
        </w:rPr>
        <w:t>"</w:t>
      </w:r>
    </w:p>
    <w:p w14:paraId="5EC72BB9" w14:textId="17212527" w:rsidR="00710C7D" w:rsidRDefault="00FF070E" w:rsidP="0071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kindly ask GSMA </w:t>
      </w:r>
      <w:r w:rsidR="00710C7D">
        <w:rPr>
          <w:rFonts w:ascii="Arial" w:hAnsi="Arial" w:cs="Arial"/>
        </w:rPr>
        <w:t xml:space="preserve">NG </w:t>
      </w:r>
      <w:r>
        <w:rPr>
          <w:rFonts w:ascii="Arial" w:hAnsi="Arial" w:cs="Arial"/>
        </w:rPr>
        <w:t>t</w:t>
      </w:r>
      <w:r w:rsidR="00710C7D">
        <w:rPr>
          <w:rFonts w:ascii="Arial" w:hAnsi="Arial" w:cs="Arial"/>
        </w:rPr>
        <w:t xml:space="preserve">o </w:t>
      </w:r>
      <w:r w:rsidR="007F7746">
        <w:rPr>
          <w:rFonts w:ascii="Arial" w:hAnsi="Arial" w:cs="Arial"/>
        </w:rPr>
        <w:t>confirm</w:t>
      </w:r>
      <w:r w:rsidR="00AC72B3">
        <w:rPr>
          <w:rFonts w:ascii="Arial" w:hAnsi="Arial" w:cs="Arial"/>
        </w:rPr>
        <w:t xml:space="preserve"> the n</w:t>
      </w:r>
      <w:r w:rsidR="00A92FC0">
        <w:rPr>
          <w:rFonts w:ascii="Arial" w:hAnsi="Arial" w:cs="Arial"/>
        </w:rPr>
        <w:t xml:space="preserve">eed </w:t>
      </w:r>
      <w:r w:rsidR="00710C7D">
        <w:rPr>
          <w:rFonts w:ascii="Arial" w:hAnsi="Arial" w:cs="Arial"/>
        </w:rPr>
        <w:t>for</w:t>
      </w:r>
      <w:r w:rsidR="00A92FC0">
        <w:rPr>
          <w:rFonts w:ascii="Arial" w:hAnsi="Arial" w:cs="Arial"/>
        </w:rPr>
        <w:t xml:space="preserve"> enabl</w:t>
      </w:r>
      <w:r w:rsidR="00710C7D">
        <w:rPr>
          <w:rFonts w:ascii="Arial" w:hAnsi="Arial" w:cs="Arial"/>
        </w:rPr>
        <w:t>ing</w:t>
      </w:r>
      <w:r w:rsidR="00A92FC0">
        <w:rPr>
          <w:rFonts w:ascii="Arial" w:hAnsi="Arial" w:cs="Arial"/>
        </w:rPr>
        <w:t xml:space="preserve"> operator</w:t>
      </w:r>
      <w:r w:rsidR="00710C7D">
        <w:rPr>
          <w:rFonts w:ascii="Arial" w:hAnsi="Arial" w:cs="Arial"/>
        </w:rPr>
        <w:t xml:space="preserve">s to </w:t>
      </w:r>
      <w:r>
        <w:rPr>
          <w:rFonts w:ascii="Arial" w:hAnsi="Arial" w:cs="Arial"/>
        </w:rPr>
        <w:t>deploy</w:t>
      </w:r>
      <w:r w:rsidR="00A92FC0">
        <w:rPr>
          <w:rFonts w:ascii="Arial" w:hAnsi="Arial" w:cs="Arial"/>
        </w:rPr>
        <w:t xml:space="preserve"> N32 purpose specific SEPP</w:t>
      </w:r>
      <w:r>
        <w:rPr>
          <w:rFonts w:ascii="Arial" w:hAnsi="Arial" w:cs="Arial"/>
        </w:rPr>
        <w:t>s</w:t>
      </w:r>
      <w:r w:rsidR="00710C7D">
        <w:rPr>
          <w:rFonts w:ascii="Arial" w:hAnsi="Arial" w:cs="Arial"/>
        </w:rPr>
        <w:t xml:space="preserve">. </w:t>
      </w:r>
    </w:p>
    <w:p w14:paraId="09B7DCC9" w14:textId="77777777" w:rsidR="00710C7D" w:rsidRDefault="00710C7D" w:rsidP="00710C7D">
      <w:pPr>
        <w:rPr>
          <w:rFonts w:ascii="Arial" w:hAnsi="Arial" w:cs="Arial"/>
        </w:rPr>
      </w:pPr>
    </w:p>
    <w:p w14:paraId="3E522070" w14:textId="5E0B2DD8" w:rsidR="00A92FC0" w:rsidRDefault="00710C7D" w:rsidP="00710C7D">
      <w:pPr>
        <w:rPr>
          <w:rFonts w:ascii="Arial" w:hAnsi="Arial" w:cs="Arial"/>
        </w:rPr>
      </w:pPr>
      <w:r>
        <w:rPr>
          <w:rFonts w:ascii="Arial" w:hAnsi="Arial" w:cs="Arial"/>
        </w:rPr>
        <w:t>If so, CT4 kindly asks GSMA NG to p</w:t>
      </w:r>
      <w:r w:rsidR="00FF070E">
        <w:rPr>
          <w:rFonts w:ascii="Arial" w:hAnsi="Arial" w:cs="Arial"/>
        </w:rPr>
        <w:t>rovide feedback on the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proposed</w:t>
      </w:r>
      <w:r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solution</w:t>
      </w:r>
      <w:r>
        <w:rPr>
          <w:rFonts w:ascii="Arial" w:hAnsi="Arial" w:cs="Arial"/>
        </w:rPr>
        <w:t xml:space="preserve"> if any,</w:t>
      </w:r>
      <w:r w:rsidR="00FF070E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to </w:t>
      </w:r>
      <w:r w:rsidR="00FF070E">
        <w:rPr>
          <w:rFonts w:ascii="Arial" w:hAnsi="Arial" w:cs="Arial"/>
        </w:rPr>
        <w:t xml:space="preserve">consider </w:t>
      </w:r>
      <w:r w:rsidR="00C51E0C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defining</w:t>
      </w:r>
      <w:r w:rsidR="00FF070E">
        <w:rPr>
          <w:rFonts w:ascii="Arial" w:hAnsi="Arial" w:cs="Arial"/>
        </w:rPr>
        <w:t xml:space="preserve"> DNS </w:t>
      </w:r>
      <w:r>
        <w:rPr>
          <w:rFonts w:ascii="Arial" w:hAnsi="Arial" w:cs="Arial"/>
        </w:rPr>
        <w:t>procedure extensions to enable the discovery of a remote SEPP supporting a specific N32 purpose</w:t>
      </w:r>
      <w:r w:rsidR="006D542F">
        <w:rPr>
          <w:rFonts w:ascii="Arial" w:hAnsi="Arial" w:cs="Arial"/>
        </w:rPr>
        <w:t>, if appropriate</w:t>
      </w:r>
      <w:r>
        <w:rPr>
          <w:rFonts w:ascii="Arial" w:hAnsi="Arial" w:cs="Arial"/>
        </w:rPr>
        <w:t>.</w:t>
      </w:r>
    </w:p>
    <w:p w14:paraId="63DA267E" w14:textId="1DA55D6A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E573D4" w14:textId="77777777" w:rsidR="009168C2" w:rsidRPr="000F4E43" w:rsidRDefault="009168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4BFC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00429">
        <w:rPr>
          <w:rFonts w:ascii="Arial" w:hAnsi="Arial" w:cs="Arial"/>
          <w:b/>
        </w:rPr>
        <w:t>GSMA NG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09BF8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9F6F21" w:rsidRPr="009F6F21">
        <w:rPr>
          <w:rFonts w:ascii="Arial" w:hAnsi="Arial" w:cs="Arial"/>
        </w:rPr>
        <w:t>CT4</w:t>
      </w:r>
      <w:r w:rsidRPr="009F6F21">
        <w:rPr>
          <w:rFonts w:ascii="Arial" w:hAnsi="Arial" w:cs="Arial"/>
        </w:rPr>
        <w:t xml:space="preserve"> </w:t>
      </w:r>
      <w:r w:rsidR="009F6F21" w:rsidRPr="009F6F21">
        <w:rPr>
          <w:rFonts w:ascii="Arial" w:hAnsi="Arial" w:cs="Arial"/>
        </w:rPr>
        <w:t xml:space="preserve">kindly </w:t>
      </w:r>
      <w:r w:rsidRPr="009F6F21">
        <w:rPr>
          <w:rFonts w:ascii="Arial" w:hAnsi="Arial" w:cs="Arial"/>
        </w:rPr>
        <w:t xml:space="preserve">asks </w:t>
      </w:r>
      <w:r w:rsidR="00D00429">
        <w:rPr>
          <w:rFonts w:ascii="Arial" w:hAnsi="Arial" w:cs="Arial"/>
        </w:rPr>
        <w:t>GSMA NG</w:t>
      </w:r>
      <w:r w:rsidRPr="009F6F21">
        <w:rPr>
          <w:rFonts w:ascii="Arial" w:hAnsi="Arial" w:cs="Arial"/>
        </w:rPr>
        <w:t xml:space="preserve"> group to </w:t>
      </w:r>
      <w:r w:rsidR="00C4087C">
        <w:rPr>
          <w:rFonts w:ascii="Arial" w:hAnsi="Arial" w:cs="Arial"/>
        </w:rPr>
        <w:t xml:space="preserve">confirm the need for enabling operators to deploy N32 purpose specific SEPPs. If so, CT4 kindly asks GSMA NG to provide feedback on the </w:t>
      </w:r>
      <w:r w:rsidR="006D542F">
        <w:rPr>
          <w:rFonts w:ascii="Arial" w:hAnsi="Arial" w:cs="Arial"/>
        </w:rPr>
        <w:t xml:space="preserve">proposed solution </w:t>
      </w:r>
      <w:r w:rsidR="00C4087C">
        <w:rPr>
          <w:rFonts w:ascii="Arial" w:hAnsi="Arial" w:cs="Arial"/>
        </w:rPr>
        <w:t>if any, and to consider possibly defining DNS procedure extensions to enable the discovery of a remote SEPP supporting a specific N32 purpose</w:t>
      </w:r>
      <w:r w:rsidR="006D542F">
        <w:rPr>
          <w:rFonts w:ascii="Arial" w:hAnsi="Arial" w:cs="Arial"/>
        </w:rPr>
        <w:t>,</w:t>
      </w:r>
      <w:r w:rsidR="006D542F" w:rsidRPr="006D542F">
        <w:rPr>
          <w:rFonts w:ascii="Arial" w:hAnsi="Arial" w:cs="Arial"/>
        </w:rPr>
        <w:t xml:space="preserve"> </w:t>
      </w:r>
      <w:r w:rsidR="006D542F">
        <w:rPr>
          <w:rFonts w:ascii="Arial" w:hAnsi="Arial" w:cs="Arial"/>
        </w:rPr>
        <w:t>if appropriate</w:t>
      </w:r>
      <w:r w:rsidR="00C4087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6854C44E" w:rsidR="002C130F" w:rsidRPr="00F0649B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0A22EB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5C39BD">
        <w:rPr>
          <w:rFonts w:ascii="Arial" w:hAnsi="Arial" w:cs="Arial"/>
          <w:bCs/>
        </w:rPr>
        <w:t>Athens</w:t>
      </w:r>
    </w:p>
    <w:p w14:paraId="282B989B" w14:textId="77777777" w:rsidR="002C130F" w:rsidRPr="00F0649B" w:rsidRDefault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C1F1D" w14:textId="77777777" w:rsidR="00304F14" w:rsidRDefault="00304F14">
      <w:r>
        <w:separator/>
      </w:r>
    </w:p>
  </w:endnote>
  <w:endnote w:type="continuationSeparator" w:id="0">
    <w:p w14:paraId="2767EFA8" w14:textId="77777777" w:rsidR="00304F14" w:rsidRDefault="0030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9627" w14:textId="77777777" w:rsidR="00304F14" w:rsidRDefault="00304F14">
      <w:r>
        <w:separator/>
      </w:r>
    </w:p>
  </w:footnote>
  <w:footnote w:type="continuationSeparator" w:id="0">
    <w:p w14:paraId="486DE9BF" w14:textId="77777777" w:rsidR="00304F14" w:rsidRDefault="00304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0"/>
  </w:num>
  <w:num w:numId="20">
    <w:abstractNumId w:val="18"/>
  </w:num>
  <w:num w:numId="21">
    <w:abstractNumId w:val="12"/>
  </w:num>
  <w:num w:numId="22">
    <w:abstractNumId w:val="19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6DF8"/>
    <w:rsid w:val="00027ACA"/>
    <w:rsid w:val="00056B84"/>
    <w:rsid w:val="00061460"/>
    <w:rsid w:val="00086486"/>
    <w:rsid w:val="000A22EB"/>
    <w:rsid w:val="000B1AA1"/>
    <w:rsid w:val="000B3A9E"/>
    <w:rsid w:val="000D39F0"/>
    <w:rsid w:val="000F4E43"/>
    <w:rsid w:val="00105899"/>
    <w:rsid w:val="00151747"/>
    <w:rsid w:val="00160824"/>
    <w:rsid w:val="001608BF"/>
    <w:rsid w:val="001734EB"/>
    <w:rsid w:val="001A0DE0"/>
    <w:rsid w:val="001A4AF7"/>
    <w:rsid w:val="001D59FD"/>
    <w:rsid w:val="001F7F68"/>
    <w:rsid w:val="00211529"/>
    <w:rsid w:val="00211B51"/>
    <w:rsid w:val="00240784"/>
    <w:rsid w:val="0027164E"/>
    <w:rsid w:val="002745B4"/>
    <w:rsid w:val="0028100F"/>
    <w:rsid w:val="002C04CC"/>
    <w:rsid w:val="002C130F"/>
    <w:rsid w:val="00304F14"/>
    <w:rsid w:val="00312F38"/>
    <w:rsid w:val="00324107"/>
    <w:rsid w:val="00326B06"/>
    <w:rsid w:val="00347947"/>
    <w:rsid w:val="00361F7B"/>
    <w:rsid w:val="003663C4"/>
    <w:rsid w:val="00367678"/>
    <w:rsid w:val="00372C7F"/>
    <w:rsid w:val="003901E1"/>
    <w:rsid w:val="003F0185"/>
    <w:rsid w:val="00401229"/>
    <w:rsid w:val="00417600"/>
    <w:rsid w:val="004234FF"/>
    <w:rsid w:val="00423C43"/>
    <w:rsid w:val="00433139"/>
    <w:rsid w:val="00445241"/>
    <w:rsid w:val="00463675"/>
    <w:rsid w:val="00487442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39BD"/>
    <w:rsid w:val="005D07C7"/>
    <w:rsid w:val="00605649"/>
    <w:rsid w:val="00652C62"/>
    <w:rsid w:val="00654758"/>
    <w:rsid w:val="0068607A"/>
    <w:rsid w:val="00687A0B"/>
    <w:rsid w:val="006D0B09"/>
    <w:rsid w:val="006D542F"/>
    <w:rsid w:val="006E17C7"/>
    <w:rsid w:val="006E75EF"/>
    <w:rsid w:val="00701FD3"/>
    <w:rsid w:val="007032C5"/>
    <w:rsid w:val="00710C7D"/>
    <w:rsid w:val="007116E4"/>
    <w:rsid w:val="00726FC3"/>
    <w:rsid w:val="00746C0E"/>
    <w:rsid w:val="007713F0"/>
    <w:rsid w:val="0077485D"/>
    <w:rsid w:val="0078222C"/>
    <w:rsid w:val="007D2949"/>
    <w:rsid w:val="007F7746"/>
    <w:rsid w:val="008642CB"/>
    <w:rsid w:val="0089666F"/>
    <w:rsid w:val="008F2975"/>
    <w:rsid w:val="008F5B13"/>
    <w:rsid w:val="0090241A"/>
    <w:rsid w:val="009168C2"/>
    <w:rsid w:val="00923E7C"/>
    <w:rsid w:val="0095361B"/>
    <w:rsid w:val="009876DB"/>
    <w:rsid w:val="009A40DB"/>
    <w:rsid w:val="009E579A"/>
    <w:rsid w:val="009F6E85"/>
    <w:rsid w:val="009F6F21"/>
    <w:rsid w:val="00A3025F"/>
    <w:rsid w:val="00A4722D"/>
    <w:rsid w:val="00A7348D"/>
    <w:rsid w:val="00A92FC0"/>
    <w:rsid w:val="00AB35AE"/>
    <w:rsid w:val="00AC72B3"/>
    <w:rsid w:val="00AD51BB"/>
    <w:rsid w:val="00AE489C"/>
    <w:rsid w:val="00AE7BE7"/>
    <w:rsid w:val="00B144F4"/>
    <w:rsid w:val="00B802E5"/>
    <w:rsid w:val="00BD03B3"/>
    <w:rsid w:val="00BD04E6"/>
    <w:rsid w:val="00BF7EE2"/>
    <w:rsid w:val="00C165D1"/>
    <w:rsid w:val="00C4087C"/>
    <w:rsid w:val="00C4241A"/>
    <w:rsid w:val="00C4253C"/>
    <w:rsid w:val="00C472D1"/>
    <w:rsid w:val="00C51E0C"/>
    <w:rsid w:val="00C6700A"/>
    <w:rsid w:val="00C76CA3"/>
    <w:rsid w:val="00C956ED"/>
    <w:rsid w:val="00CA2FB0"/>
    <w:rsid w:val="00CC6738"/>
    <w:rsid w:val="00CD014E"/>
    <w:rsid w:val="00CD7BDF"/>
    <w:rsid w:val="00CF25FB"/>
    <w:rsid w:val="00D00429"/>
    <w:rsid w:val="00D26AE1"/>
    <w:rsid w:val="00D46CC0"/>
    <w:rsid w:val="00D53018"/>
    <w:rsid w:val="00D676CD"/>
    <w:rsid w:val="00D75D95"/>
    <w:rsid w:val="00DA5361"/>
    <w:rsid w:val="00E16BBB"/>
    <w:rsid w:val="00E16CC4"/>
    <w:rsid w:val="00E20604"/>
    <w:rsid w:val="00E4207B"/>
    <w:rsid w:val="00E6533F"/>
    <w:rsid w:val="00E66F69"/>
    <w:rsid w:val="00E72A85"/>
    <w:rsid w:val="00E72B30"/>
    <w:rsid w:val="00E74B9D"/>
    <w:rsid w:val="00E76827"/>
    <w:rsid w:val="00EA19B5"/>
    <w:rsid w:val="00EA68B1"/>
    <w:rsid w:val="00EC36D3"/>
    <w:rsid w:val="00F0649B"/>
    <w:rsid w:val="00F12248"/>
    <w:rsid w:val="00F16C83"/>
    <w:rsid w:val="00F20CD7"/>
    <w:rsid w:val="00F54AE0"/>
    <w:rsid w:val="00F6558D"/>
    <w:rsid w:val="00F75BFB"/>
    <w:rsid w:val="00F84CDC"/>
    <w:rsid w:val="00F9363A"/>
    <w:rsid w:val="00F970B2"/>
    <w:rsid w:val="00FB174D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134</cp:revision>
  <cp:lastPrinted>2002-04-23T07:10:00Z</cp:lastPrinted>
  <dcterms:created xsi:type="dcterms:W3CDTF">2019-01-14T13:28:00Z</dcterms:created>
  <dcterms:modified xsi:type="dcterms:W3CDTF">2022-11-02T09:25:00Z</dcterms:modified>
</cp:coreProperties>
</file>